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1260"/>
          <w:tab w:val="left" w:pos="3420"/>
          <w:tab w:val="left" w:pos="3960"/>
          <w:tab w:val="left" w:pos="720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Colleen Hayward</w:t>
      </w:r>
      <w:r>
        <w:rPr>
          <w:rFonts w:ascii="Verdana" w:cs="Verdana" w:hAnsi="Verdana" w:eastAsia="Verdana"/>
          <w:b w:val="1"/>
          <w:bCs w:val="1"/>
          <w:sz w:val="20"/>
          <w:szCs w:val="20"/>
        </w:rPr>
        <w:tab/>
      </w:r>
      <w:r>
        <w:rPr>
          <w:rFonts w:ascii="Verdana" w:hAnsi="Verdana"/>
          <w:sz w:val="20"/>
          <w:szCs w:val="20"/>
          <w:rtl w:val="0"/>
          <w:lang w:val="en-US"/>
        </w:rPr>
        <w:t>6934 55</w:t>
      </w:r>
      <w:r>
        <w:rPr>
          <w:rFonts w:ascii="Verdana" w:hAnsi="Verdana"/>
          <w:sz w:val="20"/>
          <w:szCs w:val="20"/>
          <w:vertAlign w:val="superscript"/>
          <w:rtl w:val="0"/>
          <w:lang w:val="en-US"/>
        </w:rPr>
        <w:t>th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 Ave. S.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, </w:t>
      </w:r>
      <w:r>
        <w:rPr>
          <w:rFonts w:ascii="Verdana" w:hAnsi="Verdana"/>
          <w:sz w:val="20"/>
          <w:szCs w:val="20"/>
          <w:rtl w:val="0"/>
          <w:lang w:val="en-US"/>
        </w:rPr>
        <w:t>Seattle, WA 98118</w:t>
      </w:r>
    </w:p>
    <w:p>
      <w:pPr>
        <w:pStyle w:val="Normal.0"/>
        <w:tabs>
          <w:tab w:val="left" w:pos="1260"/>
          <w:tab w:val="left" w:pos="3420"/>
          <w:tab w:val="left" w:pos="3960"/>
          <w:tab w:val="left" w:pos="7200"/>
        </w:tabs>
        <w:rPr>
          <w:rFonts w:ascii="Verdana" w:cs="Verdana" w:hAnsi="Verdana" w:eastAsia="Verdana"/>
          <w:sz w:val="20"/>
          <w:szCs w:val="2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"mailto:colleen@colleenhayward.com"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colleen@colleenhayward.com</w:t>
      </w:r>
      <w:r>
        <w:rPr/>
        <w:fldChar w:fldCharType="end" w:fldLock="0"/>
      </w:r>
      <w:r>
        <w:rPr>
          <w:rFonts w:ascii="Verdana" w:cs="Verdana" w:hAnsi="Verdana" w:eastAsia="Verdana"/>
          <w:sz w:val="20"/>
          <w:szCs w:val="20"/>
        </w:rPr>
        <w:tab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"http://www.colleenhayward.com"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www.colleenhayward.com</w:t>
      </w:r>
      <w:r>
        <w:rPr/>
        <w:fldChar w:fldCharType="end" w:fldLock="0"/>
      </w:r>
    </w:p>
    <w:p>
      <w:pPr>
        <w:pStyle w:val="Normal.0"/>
        <w:tabs>
          <w:tab w:val="left" w:pos="1260"/>
          <w:tab w:val="left" w:pos="3420"/>
          <w:tab w:val="left" w:pos="3960"/>
          <w:tab w:val="left" w:pos="7200"/>
        </w:tabs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tabs>
          <w:tab w:val="left" w:pos="1440"/>
          <w:tab w:val="left" w:pos="3420"/>
          <w:tab w:val="left" w:pos="3960"/>
          <w:tab w:val="left" w:pos="720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u w:val="single"/>
          <w:rtl w:val="0"/>
          <w:lang w:val="en-US"/>
        </w:rPr>
        <w:t>Education</w:t>
      </w:r>
      <w:r>
        <w:rPr>
          <w:rFonts w:ascii="Verdana" w:cs="Verdana" w:hAnsi="Verdana" w:eastAsia="Verdana"/>
          <w:sz w:val="20"/>
          <w:szCs w:val="20"/>
          <w:rtl w:val="0"/>
        </w:rPr>
        <w:tab/>
        <w:t>Indiana University, Bloomington, IN</w:t>
      </w:r>
    </w:p>
    <w:p>
      <w:pPr>
        <w:pStyle w:val="Normal.0"/>
        <w:tabs>
          <w:tab w:val="left" w:pos="1440"/>
          <w:tab w:val="left" w:pos="3420"/>
          <w:tab w:val="left" w:pos="3960"/>
          <w:tab w:val="left" w:pos="720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>M.F.A., Painting, l977</w:t>
      </w:r>
    </w:p>
    <w:p>
      <w:pPr>
        <w:pStyle w:val="Normal.0"/>
        <w:tabs>
          <w:tab w:val="left" w:pos="1440"/>
          <w:tab w:val="left" w:pos="3420"/>
          <w:tab w:val="left" w:pos="3960"/>
          <w:tab w:val="left" w:pos="720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>Kansas City Art Institute, Kansas City, MO</w:t>
      </w:r>
    </w:p>
    <w:p>
      <w:pPr>
        <w:pStyle w:val="Normal.0"/>
        <w:tabs>
          <w:tab w:val="left" w:pos="1440"/>
          <w:tab w:val="left" w:pos="3420"/>
          <w:tab w:val="left" w:pos="3960"/>
          <w:tab w:val="left" w:pos="720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>B.F.A., Painting &amp; Drawing, l974</w:t>
      </w:r>
    </w:p>
    <w:p>
      <w:pPr>
        <w:pStyle w:val="Normal.0"/>
        <w:tabs>
          <w:tab w:val="left" w:pos="1260"/>
          <w:tab w:val="left" w:pos="3420"/>
          <w:tab w:val="left" w:pos="3960"/>
          <w:tab w:val="left" w:pos="7200"/>
        </w:tabs>
        <w:rPr>
          <w:rFonts w:ascii="Verdana" w:cs="Verdana" w:hAnsi="Verdana" w:eastAsia="Verdana"/>
          <w:b w:val="1"/>
          <w:bCs w:val="1"/>
          <w:sz w:val="20"/>
          <w:szCs w:val="20"/>
          <w:u w:val="single"/>
        </w:rPr>
      </w:pPr>
    </w:p>
    <w:p>
      <w:pPr>
        <w:pStyle w:val="Normal.0"/>
        <w:tabs>
          <w:tab w:val="left" w:pos="1260"/>
          <w:tab w:val="left" w:pos="3420"/>
          <w:tab w:val="left" w:pos="3960"/>
          <w:tab w:val="left" w:pos="7200"/>
        </w:tabs>
        <w:rPr>
          <w:rFonts w:ascii="Verdana" w:cs="Verdana" w:hAnsi="Verdana" w:eastAsia="Verdana"/>
          <w:b w:val="1"/>
          <w:bCs w:val="1"/>
          <w:sz w:val="20"/>
          <w:szCs w:val="20"/>
          <w:u w:val="single"/>
        </w:rPr>
      </w:pPr>
      <w:r>
        <w:rPr>
          <w:rFonts w:ascii="Verdana" w:hAnsi="Verdana"/>
          <w:b w:val="1"/>
          <w:bCs w:val="1"/>
          <w:sz w:val="20"/>
          <w:szCs w:val="20"/>
          <w:u w:val="single"/>
          <w:rtl w:val="0"/>
          <w:lang w:val="en-US"/>
        </w:rPr>
        <w:t>Academic appointments</w:t>
      </w:r>
    </w:p>
    <w:p>
      <w:pPr>
        <w:pStyle w:val="Normal.0"/>
        <w:tabs>
          <w:tab w:val="left" w:pos="1260"/>
          <w:tab w:val="left" w:pos="3420"/>
          <w:tab w:val="left" w:pos="3960"/>
          <w:tab w:val="left" w:pos="720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1995-2006</w:t>
        <w:tab/>
        <w:t>Cornish College of the Arts, Seattle, WA; Professor of Art</w:t>
      </w:r>
    </w:p>
    <w:p>
      <w:pPr>
        <w:pStyle w:val="Normal.0"/>
        <w:tabs>
          <w:tab w:val="left" w:pos="1260"/>
          <w:tab w:val="left" w:pos="3420"/>
          <w:tab w:val="left" w:pos="3960"/>
          <w:tab w:val="left" w:pos="720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1990-1995</w:t>
        <w:tab/>
        <w:t>Purdue University, W. Lafayette, IN; Assistant Professor of Art</w:t>
      </w:r>
    </w:p>
    <w:p>
      <w:pPr>
        <w:pStyle w:val="Normal.0"/>
        <w:tabs>
          <w:tab w:val="left" w:pos="1260"/>
          <w:tab w:val="left" w:pos="3420"/>
          <w:tab w:val="left" w:pos="3960"/>
          <w:tab w:val="left" w:pos="720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1985-1988</w:t>
        <w:tab/>
        <w:t>Mount Holyoke College, MA; Assistant Professor</w:t>
      </w:r>
    </w:p>
    <w:p>
      <w:pPr>
        <w:pStyle w:val="Normal.0"/>
        <w:tabs>
          <w:tab w:val="left" w:pos="1260"/>
          <w:tab w:val="left" w:pos="3420"/>
          <w:tab w:val="left" w:pos="3960"/>
          <w:tab w:val="left" w:pos="720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1982-1985</w:t>
        <w:tab/>
        <w:t>San Diego State University, San Diego, CA; Visiting Artist</w:t>
      </w:r>
    </w:p>
    <w:p>
      <w:pPr>
        <w:pStyle w:val="Normal.0"/>
        <w:tabs>
          <w:tab w:val="left" w:pos="1440"/>
          <w:tab w:val="left" w:pos="3420"/>
          <w:tab w:val="left" w:pos="3960"/>
          <w:tab w:val="left" w:pos="7200"/>
        </w:tabs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tabs>
          <w:tab w:val="left" w:pos="1260"/>
          <w:tab w:val="left" w:pos="3420"/>
          <w:tab w:val="left" w:pos="3960"/>
          <w:tab w:val="left" w:pos="7200"/>
        </w:tabs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tabs>
          <w:tab w:val="left" w:pos="1260"/>
          <w:tab w:val="left" w:pos="3420"/>
          <w:tab w:val="left" w:pos="3960"/>
          <w:tab w:val="left" w:pos="7200"/>
        </w:tabs>
        <w:rPr>
          <w:rFonts w:ascii="Verdana" w:cs="Verdana" w:hAnsi="Verdana" w:eastAsia="Verdana"/>
          <w:b w:val="1"/>
          <w:bCs w:val="1"/>
          <w:sz w:val="20"/>
          <w:szCs w:val="20"/>
          <w:u w:val="single"/>
        </w:rPr>
      </w:pPr>
      <w:r>
        <w:rPr>
          <w:rFonts w:ascii="Verdana" w:hAnsi="Verdana"/>
          <w:b w:val="1"/>
          <w:bCs w:val="1"/>
          <w:sz w:val="20"/>
          <w:szCs w:val="20"/>
          <w:u w:val="single"/>
          <w:rtl w:val="0"/>
          <w:lang w:val="en-US"/>
        </w:rPr>
        <w:t>Selected Exhibitions from 1999 to present</w:t>
      </w:r>
    </w:p>
    <w:p>
      <w:pPr>
        <w:pStyle w:val="Normal.0"/>
        <w:tabs>
          <w:tab w:val="left" w:pos="1260"/>
          <w:tab w:val="left" w:pos="3420"/>
          <w:tab w:val="left" w:pos="3960"/>
          <w:tab w:val="left" w:pos="720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2016</w:t>
        <w:tab/>
        <w:t>Studio e, Georgetown, Seattle, WA, group</w:t>
      </w:r>
    </w:p>
    <w:p>
      <w:pPr>
        <w:pStyle w:val="Normal.0"/>
        <w:tabs>
          <w:tab w:val="left" w:pos="1260"/>
          <w:tab w:val="left" w:pos="3420"/>
          <w:tab w:val="left" w:pos="3960"/>
          <w:tab w:val="left" w:pos="720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2016</w:t>
        <w:tab/>
      </w:r>
      <w:r>
        <w:rPr>
          <w:rFonts w:ascii="Verdana" w:hAnsi="Verdana" w:hint="default"/>
          <w:sz w:val="20"/>
          <w:szCs w:val="20"/>
          <w:rtl w:val="0"/>
          <w:lang w:val="en-US"/>
        </w:rPr>
        <w:t>“</w:t>
      </w:r>
      <w:r>
        <w:rPr>
          <w:rFonts w:ascii="Verdana" w:hAnsi="Verdana"/>
          <w:sz w:val="20"/>
          <w:szCs w:val="20"/>
          <w:rtl w:val="0"/>
          <w:lang w:val="en-US"/>
        </w:rPr>
        <w:t>American Painting Today</w:t>
      </w:r>
      <w:r>
        <w:rPr>
          <w:rFonts w:ascii="Verdana" w:hAnsi="Verdana" w:hint="default"/>
          <w:sz w:val="20"/>
          <w:szCs w:val="20"/>
          <w:rtl w:val="0"/>
          <w:lang w:val="en-US"/>
        </w:rPr>
        <w:t>”</w:t>
      </w:r>
      <w:r>
        <w:rPr>
          <w:rFonts w:ascii="Verdana" w:hAnsi="Verdana"/>
          <w:sz w:val="20"/>
          <w:szCs w:val="20"/>
          <w:rtl w:val="0"/>
          <w:lang w:val="en-US"/>
        </w:rPr>
        <w:t>,V2, Seattle, WA, group</w:t>
      </w:r>
    </w:p>
    <w:p>
      <w:pPr>
        <w:pStyle w:val="Normal.0"/>
        <w:tabs>
          <w:tab w:val="left" w:pos="1260"/>
          <w:tab w:val="left" w:pos="3420"/>
          <w:tab w:val="left" w:pos="3960"/>
          <w:tab w:val="left" w:pos="7200"/>
        </w:tabs>
        <w:rPr>
          <w:rFonts w:ascii="Verdana" w:cs="Verdana" w:hAnsi="Verdana" w:eastAsia="Verdana"/>
          <w:b w:val="1"/>
          <w:bCs w:val="1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rtl w:val="0"/>
          <w:lang w:val="en-US"/>
        </w:rPr>
        <w:t>2015</w:t>
        <w:tab/>
        <w:t>The Alice, Seattle, WA, group</w:t>
      </w:r>
    </w:p>
    <w:p>
      <w:pPr>
        <w:pStyle w:val="Normal.0"/>
        <w:tabs>
          <w:tab w:val="left" w:pos="1260"/>
          <w:tab w:val="left" w:pos="3420"/>
          <w:tab w:val="left" w:pos="3960"/>
          <w:tab w:val="left" w:pos="7200"/>
        </w:tabs>
        <w:rPr>
          <w:rFonts w:ascii="Verdana" w:cs="Verdana" w:hAnsi="Verdana" w:eastAsia="Verdana"/>
          <w:b w:val="1"/>
          <w:bCs w:val="1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rtl w:val="0"/>
          <w:lang w:val="en-US"/>
        </w:rPr>
        <w:t>2015</w:t>
        <w:tab/>
        <w:t>VCCA France Retrospective, Auvillar, FR, group</w:t>
      </w:r>
    </w:p>
    <w:p>
      <w:pPr>
        <w:pStyle w:val="Normal.0"/>
        <w:tabs>
          <w:tab w:val="left" w:pos="1260"/>
          <w:tab w:val="left" w:pos="3420"/>
          <w:tab w:val="left" w:pos="3960"/>
          <w:tab w:val="left" w:pos="7200"/>
        </w:tabs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2015</w:t>
        <w:tab/>
      </w:r>
      <w:r>
        <w:rPr>
          <w:rFonts w:ascii="Verdana" w:hAnsi="Verdana" w:hint="default"/>
          <w:sz w:val="20"/>
          <w:szCs w:val="20"/>
          <w:rtl w:val="0"/>
          <w:lang w:val="en-US"/>
        </w:rPr>
        <w:t>“</w:t>
      </w:r>
      <w:r>
        <w:rPr>
          <w:rFonts w:ascii="Verdana" w:hAnsi="Verdana"/>
          <w:sz w:val="20"/>
          <w:szCs w:val="20"/>
          <w:rtl w:val="0"/>
          <w:lang w:val="en-US"/>
        </w:rPr>
        <w:t>Out of Sight</w:t>
      </w:r>
      <w:r>
        <w:rPr>
          <w:rFonts w:ascii="Verdana" w:hAnsi="Verdana" w:hint="default"/>
          <w:sz w:val="20"/>
          <w:szCs w:val="20"/>
          <w:rtl w:val="0"/>
          <w:lang w:val="en-US"/>
        </w:rPr>
        <w:t>”</w:t>
      </w:r>
      <w:r>
        <w:rPr>
          <w:rFonts w:ascii="Verdana" w:hAnsi="Verdana"/>
          <w:sz w:val="20"/>
          <w:szCs w:val="20"/>
          <w:rtl w:val="0"/>
          <w:lang w:val="en-US"/>
        </w:rPr>
        <w:t>, King Street Station, Seattle, WA, group</w:t>
      </w:r>
    </w:p>
    <w:p>
      <w:pPr>
        <w:pStyle w:val="Normal.0"/>
        <w:tabs>
          <w:tab w:val="left" w:pos="1260"/>
          <w:tab w:val="left" w:pos="3420"/>
          <w:tab w:val="left" w:pos="3960"/>
          <w:tab w:val="left" w:pos="720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2013</w:t>
        <w:tab/>
        <w:t>James Harris Gallery, Seattle, WA</w:t>
      </w:r>
      <w:r>
        <w:rPr>
          <w:rFonts w:ascii="Verdana" w:hAnsi="Verdana"/>
          <w:sz w:val="20"/>
          <w:szCs w:val="20"/>
          <w:rtl w:val="0"/>
          <w:lang w:val="en-US"/>
        </w:rPr>
        <w:t>, group</w:t>
      </w:r>
    </w:p>
    <w:p>
      <w:pPr>
        <w:pStyle w:val="Normal.0"/>
        <w:tabs>
          <w:tab w:val="left" w:pos="1260"/>
          <w:tab w:val="left" w:pos="3420"/>
          <w:tab w:val="left" w:pos="3960"/>
          <w:tab w:val="left" w:pos="720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2012</w:t>
        <w:tab/>
        <w:t>Abmeyer Wood Gallery, Seattle, WA</w:t>
      </w:r>
      <w:r>
        <w:rPr>
          <w:rFonts w:ascii="Verdana" w:hAnsi="Verdana"/>
          <w:sz w:val="20"/>
          <w:szCs w:val="20"/>
          <w:rtl w:val="0"/>
          <w:lang w:val="en-US"/>
        </w:rPr>
        <w:t>, group</w:t>
      </w:r>
    </w:p>
    <w:p>
      <w:pPr>
        <w:pStyle w:val="Normal.0"/>
        <w:tabs>
          <w:tab w:val="left" w:pos="1260"/>
          <w:tab w:val="left" w:pos="3420"/>
          <w:tab w:val="left" w:pos="3960"/>
          <w:tab w:val="left" w:pos="720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2006-2011</w:t>
        <w:tab/>
        <w:t>5 exhibitions at Catherine Person Gallery, Seattle, WA</w:t>
      </w:r>
      <w:r>
        <w:rPr>
          <w:rFonts w:ascii="Verdana" w:hAnsi="Verdana"/>
          <w:sz w:val="20"/>
          <w:szCs w:val="20"/>
          <w:rtl w:val="0"/>
          <w:lang w:val="en-US"/>
        </w:rPr>
        <w:t>, 2-person and group</w:t>
      </w:r>
    </w:p>
    <w:p>
      <w:pPr>
        <w:pStyle w:val="Normal.0"/>
        <w:tabs>
          <w:tab w:val="left" w:pos="1260"/>
          <w:tab w:val="left" w:pos="3420"/>
          <w:tab w:val="left" w:pos="3960"/>
          <w:tab w:val="left" w:pos="720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2006</w:t>
        <w:tab/>
        <w:t>The Hedreen Gallery, Lee Center for the Arts, Seattle, WA</w:t>
      </w:r>
      <w:r>
        <w:rPr>
          <w:rFonts w:ascii="Verdana" w:hAnsi="Verdana"/>
          <w:sz w:val="20"/>
          <w:szCs w:val="20"/>
          <w:rtl w:val="0"/>
          <w:lang w:val="en-US"/>
        </w:rPr>
        <w:t>, group</w:t>
      </w:r>
    </w:p>
    <w:p>
      <w:pPr>
        <w:pStyle w:val="Normal.0"/>
        <w:tabs>
          <w:tab w:val="left" w:pos="1260"/>
          <w:tab w:val="left" w:pos="3420"/>
          <w:tab w:val="left" w:pos="3960"/>
          <w:tab w:val="left" w:pos="720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2005</w:t>
        <w:tab/>
        <w:t>Cornish College of The Arts, Seattle, WA</w:t>
      </w:r>
      <w:r>
        <w:rPr>
          <w:rFonts w:ascii="Verdana" w:hAnsi="Verdana"/>
          <w:sz w:val="20"/>
          <w:szCs w:val="20"/>
          <w:rtl w:val="0"/>
          <w:lang w:val="en-US"/>
        </w:rPr>
        <w:t>, group</w:t>
      </w:r>
    </w:p>
    <w:p>
      <w:pPr>
        <w:pStyle w:val="Normal.0"/>
        <w:tabs>
          <w:tab w:val="left" w:pos="1260"/>
          <w:tab w:val="left" w:pos="3420"/>
          <w:tab w:val="left" w:pos="3960"/>
          <w:tab w:val="left" w:pos="720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2002</w:t>
        <w:tab/>
        <w:t>Red Shack Gallery, Seattle, WA</w:t>
      </w:r>
      <w:r>
        <w:rPr>
          <w:rFonts w:ascii="Verdana" w:hAnsi="Verdana"/>
          <w:sz w:val="20"/>
          <w:szCs w:val="20"/>
          <w:rtl w:val="0"/>
          <w:lang w:val="en-US"/>
        </w:rPr>
        <w:t>, group</w:t>
      </w:r>
    </w:p>
    <w:p>
      <w:pPr>
        <w:pStyle w:val="Normal.0"/>
        <w:tabs>
          <w:tab w:val="left" w:pos="1260"/>
          <w:tab w:val="left" w:pos="3420"/>
          <w:tab w:val="left" w:pos="3960"/>
          <w:tab w:val="left" w:pos="720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2001</w:t>
        <w:tab/>
        <w:t>Westcott Bay Reserve Sculpture Exhibition, San Juan, WA</w:t>
      </w:r>
      <w:r>
        <w:rPr>
          <w:rFonts w:ascii="Verdana" w:hAnsi="Verdana"/>
          <w:sz w:val="20"/>
          <w:szCs w:val="20"/>
          <w:rtl w:val="0"/>
          <w:lang w:val="en-US"/>
        </w:rPr>
        <w:t>, group</w:t>
      </w:r>
    </w:p>
    <w:p>
      <w:pPr>
        <w:pStyle w:val="Normal.0"/>
        <w:tabs>
          <w:tab w:val="left" w:pos="1260"/>
          <w:tab w:val="left" w:pos="3420"/>
          <w:tab w:val="left" w:pos="3960"/>
          <w:tab w:val="left" w:pos="720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2000-2004</w:t>
        <w:tab/>
        <w:t>4 Outdoor installations at Port Angeles Fine Arts Center, Port Angeles, WA</w:t>
      </w:r>
    </w:p>
    <w:p>
      <w:pPr>
        <w:pStyle w:val="Normal.0"/>
        <w:tabs>
          <w:tab w:val="left" w:pos="1260"/>
          <w:tab w:val="left" w:pos="3420"/>
          <w:tab w:val="left" w:pos="3960"/>
          <w:tab w:val="left" w:pos="720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2000</w:t>
        <w:tab/>
        <w:t xml:space="preserve">Consolidated Works, Seattle: </w:t>
      </w:r>
      <w:r>
        <w:rPr>
          <w:rFonts w:ascii="Verdana" w:hAnsi="Verdana" w:hint="default"/>
          <w:sz w:val="20"/>
          <w:szCs w:val="20"/>
          <w:rtl w:val="0"/>
          <w:lang w:val="en-US"/>
        </w:rPr>
        <w:t>“</w:t>
      </w:r>
      <w:r>
        <w:rPr>
          <w:rFonts w:ascii="Verdana" w:hAnsi="Verdana"/>
          <w:sz w:val="20"/>
          <w:szCs w:val="20"/>
          <w:rtl w:val="0"/>
          <w:lang w:val="en-US"/>
        </w:rPr>
        <w:t>Do Not Touch</w:t>
      </w:r>
      <w:r>
        <w:rPr>
          <w:rFonts w:ascii="Verdana" w:hAnsi="Verdana" w:hint="default"/>
          <w:sz w:val="20"/>
          <w:szCs w:val="20"/>
          <w:rtl w:val="0"/>
          <w:lang w:val="en-US"/>
        </w:rPr>
        <w:t>”</w:t>
      </w:r>
      <w:r>
        <w:rPr>
          <w:rFonts w:ascii="Verdana" w:hAnsi="Verdana"/>
          <w:sz w:val="20"/>
          <w:szCs w:val="20"/>
          <w:rtl w:val="0"/>
          <w:lang w:val="en-US"/>
        </w:rPr>
        <w:t>, group</w:t>
      </w:r>
    </w:p>
    <w:p>
      <w:pPr>
        <w:pStyle w:val="Normal.0"/>
        <w:tabs>
          <w:tab w:val="left" w:pos="1260"/>
          <w:tab w:val="left" w:pos="3420"/>
          <w:tab w:val="left" w:pos="3960"/>
          <w:tab w:val="left" w:pos="720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1999</w:t>
        <w:tab/>
        <w:t xml:space="preserve">Center on Contemporary Art, Seattle: </w:t>
      </w:r>
      <w:r>
        <w:rPr>
          <w:rFonts w:ascii="Verdana" w:hAnsi="Verdana" w:hint="default"/>
          <w:sz w:val="20"/>
          <w:szCs w:val="20"/>
          <w:rtl w:val="0"/>
          <w:lang w:val="en-US"/>
        </w:rPr>
        <w:t>“</w:t>
      </w:r>
      <w:r>
        <w:rPr>
          <w:rFonts w:ascii="Verdana" w:hAnsi="Verdana"/>
          <w:sz w:val="20"/>
          <w:szCs w:val="20"/>
          <w:rtl w:val="0"/>
          <w:lang w:val="en-US"/>
        </w:rPr>
        <w:t>Here and There</w:t>
      </w:r>
      <w:r>
        <w:rPr>
          <w:rFonts w:ascii="Verdana" w:hAnsi="Verdana" w:hint="default"/>
          <w:sz w:val="20"/>
          <w:szCs w:val="20"/>
          <w:rtl w:val="0"/>
          <w:lang w:val="en-US"/>
        </w:rPr>
        <w:t>”</w:t>
      </w:r>
      <w:r>
        <w:rPr>
          <w:rFonts w:ascii="Verdana" w:hAnsi="Verdana"/>
          <w:sz w:val="20"/>
          <w:szCs w:val="20"/>
          <w:rtl w:val="0"/>
          <w:lang w:val="en-US"/>
        </w:rPr>
        <w:t>, group</w:t>
      </w:r>
    </w:p>
    <w:p>
      <w:pPr>
        <w:pStyle w:val="Normal.0"/>
        <w:tabs>
          <w:tab w:val="left" w:pos="1260"/>
          <w:tab w:val="left" w:pos="3420"/>
          <w:tab w:val="left" w:pos="3960"/>
          <w:tab w:val="left" w:pos="720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1999</w:t>
        <w:tab/>
        <w:t>Esther Claypool Gallery, Seattle</w:t>
      </w:r>
      <w:r>
        <w:rPr>
          <w:rFonts w:ascii="Verdana" w:hAnsi="Verdana"/>
          <w:sz w:val="20"/>
          <w:szCs w:val="20"/>
          <w:rtl w:val="0"/>
          <w:lang w:val="en-US"/>
        </w:rPr>
        <w:t>, solo</w:t>
      </w:r>
    </w:p>
    <w:p>
      <w:pPr>
        <w:pStyle w:val="Normal.0"/>
        <w:tabs>
          <w:tab w:val="left" w:pos="720"/>
          <w:tab w:val="left" w:pos="1440"/>
          <w:tab w:val="left" w:pos="5120"/>
          <w:tab w:val="left" w:pos="6660"/>
          <w:tab w:val="left" w:pos="8000"/>
        </w:tabs>
        <w:ind w:left="3600" w:hanging="3600"/>
        <w:rPr>
          <w:rFonts w:ascii="Verdana" w:cs="Verdana" w:hAnsi="Verdana" w:eastAsia="Verdana"/>
          <w:b w:val="1"/>
          <w:bCs w:val="1"/>
          <w:sz w:val="20"/>
          <w:szCs w:val="20"/>
          <w:u w:val="single"/>
        </w:rPr>
      </w:pPr>
      <w:r>
        <w:rPr>
          <w:rFonts w:ascii="Verdana" w:hAnsi="Verdana"/>
          <w:b w:val="1"/>
          <w:bCs w:val="1"/>
          <w:sz w:val="20"/>
          <w:szCs w:val="20"/>
          <w:u w:val="single"/>
          <w:rtl w:val="0"/>
          <w:lang w:val="en-US"/>
        </w:rPr>
        <w:t>Residencies</w:t>
      </w:r>
    </w:p>
    <w:p>
      <w:pPr>
        <w:pStyle w:val="Normal.0"/>
        <w:tabs>
          <w:tab w:val="left" w:pos="720"/>
          <w:tab w:val="left" w:pos="1440"/>
          <w:tab w:val="left" w:pos="5120"/>
          <w:tab w:val="left" w:pos="6660"/>
          <w:tab w:val="left" w:pos="8000"/>
        </w:tabs>
        <w:ind w:left="3600" w:hanging="3600"/>
        <w:rPr>
          <w:rFonts w:ascii="Verdana" w:cs="Verdana" w:hAnsi="Verdana" w:eastAsia="Verdana"/>
          <w:b w:val="1"/>
          <w:bCs w:val="1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rtl w:val="0"/>
          <w:lang w:val="en-US"/>
        </w:rPr>
        <w:t>2019</w:t>
        <w:tab/>
        <w:t xml:space="preserve">        Residency                Playa, Summerlake, Oregon</w:t>
      </w:r>
    </w:p>
    <w:p>
      <w:pPr>
        <w:pStyle w:val="Normal.0"/>
        <w:tabs>
          <w:tab w:val="left" w:pos="1260"/>
          <w:tab w:val="left" w:pos="3420"/>
          <w:tab w:val="left" w:pos="3960"/>
          <w:tab w:val="left" w:pos="720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2013</w:t>
        <w:tab/>
        <w:t>Residency</w:t>
        <w:tab/>
        <w:t>The Jentel Foundation, Wyoming</w:t>
      </w:r>
    </w:p>
    <w:p>
      <w:pPr>
        <w:pStyle w:val="Normal.0"/>
        <w:tabs>
          <w:tab w:val="left" w:pos="1260"/>
          <w:tab w:val="left" w:pos="3420"/>
          <w:tab w:val="left" w:pos="3960"/>
          <w:tab w:val="left" w:pos="720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2010</w:t>
        <w:tab/>
        <w:t>Residency</w:t>
        <w:tab/>
        <w:t xml:space="preserve">Moulin a Nef, Auvillar, France </w:t>
      </w:r>
    </w:p>
    <w:p>
      <w:pPr>
        <w:pStyle w:val="Normal.0"/>
        <w:tabs>
          <w:tab w:val="left" w:pos="1260"/>
          <w:tab w:val="left" w:pos="3420"/>
          <w:tab w:val="left" w:pos="3960"/>
          <w:tab w:val="left" w:pos="720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2010</w:t>
        <w:tab/>
        <w:t>Residency</w:t>
        <w:tab/>
        <w:t>Centrum, Port Townsend, WA</w:t>
      </w:r>
    </w:p>
    <w:p>
      <w:pPr>
        <w:pStyle w:val="Normal.0"/>
        <w:tabs>
          <w:tab w:val="left" w:pos="1260"/>
          <w:tab w:val="left" w:pos="3420"/>
          <w:tab w:val="left" w:pos="3960"/>
          <w:tab w:val="left" w:pos="720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2008</w:t>
        <w:tab/>
        <w:t>Residency</w:t>
        <w:tab/>
        <w:t>The Whiteley Center, Friday Harbor, WA</w:t>
      </w:r>
    </w:p>
    <w:p>
      <w:pPr>
        <w:pStyle w:val="Normal.0"/>
        <w:tabs>
          <w:tab w:val="left" w:pos="1260"/>
          <w:tab w:val="left" w:pos="3420"/>
          <w:tab w:val="left" w:pos="3960"/>
          <w:tab w:val="left" w:pos="720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2006,1992</w:t>
        <w:tab/>
        <w:t>Residency</w:t>
        <w:tab/>
        <w:t>Virginia Center for the Creative Arts, Sweetbriar, VA</w:t>
      </w:r>
    </w:p>
    <w:p>
      <w:pPr>
        <w:pStyle w:val="Normal.0"/>
        <w:tabs>
          <w:tab w:val="left" w:pos="1260"/>
          <w:tab w:val="left" w:pos="3420"/>
          <w:tab w:val="left" w:pos="3960"/>
          <w:tab w:val="left" w:pos="720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1994</w:t>
        <w:tab/>
        <w:t>Residency</w:t>
        <w:tab/>
        <w:t>The Cill Rialaig Project, Co. Kerry, Ireland</w:t>
      </w:r>
    </w:p>
    <w:p>
      <w:pPr>
        <w:pStyle w:val="Normal.0"/>
        <w:tabs>
          <w:tab w:val="left" w:pos="1260"/>
          <w:tab w:val="left" w:pos="3420"/>
          <w:tab w:val="left" w:pos="3960"/>
          <w:tab w:val="left" w:pos="720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1993</w:t>
        <w:tab/>
        <w:t>Residency</w:t>
        <w:tab/>
        <w:t>Tyrone Guthrie Center, C. Monaghan, Ireland</w:t>
      </w:r>
    </w:p>
    <w:p>
      <w:pPr>
        <w:pStyle w:val="Normal.0"/>
        <w:tabs>
          <w:tab w:val="left" w:pos="1260"/>
          <w:tab w:val="left" w:pos="3420"/>
          <w:tab w:val="left" w:pos="3960"/>
          <w:tab w:val="left" w:pos="720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1992</w:t>
        <w:tab/>
        <w:t>Residency</w:t>
        <w:tab/>
        <w:t>The Hambidge Center, Rabun Gap, GA</w:t>
      </w:r>
    </w:p>
    <w:p>
      <w:pPr>
        <w:pStyle w:val="Normal.0"/>
        <w:tabs>
          <w:tab w:val="left" w:pos="1260"/>
          <w:tab w:val="left" w:pos="3420"/>
          <w:tab w:val="left" w:pos="3960"/>
          <w:tab w:val="left" w:pos="720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1990</w:t>
        <w:tab/>
        <w:t>Residency</w:t>
        <w:tab/>
        <w:t>Dorland Mountain Colony, Temecula, CA</w:t>
      </w:r>
    </w:p>
    <w:p>
      <w:pPr>
        <w:pStyle w:val="Normal.0"/>
        <w:tabs>
          <w:tab w:val="left" w:pos="720"/>
          <w:tab w:val="left" w:pos="1440"/>
          <w:tab w:val="left" w:pos="5120"/>
          <w:tab w:val="left" w:pos="6660"/>
          <w:tab w:val="left" w:pos="8000"/>
        </w:tabs>
        <w:ind w:left="3600" w:hanging="3600"/>
        <w:rPr>
          <w:rFonts w:ascii="Verdana" w:cs="Verdana" w:hAnsi="Verdana" w:eastAsia="Verdana"/>
          <w:b w:val="1"/>
          <w:bCs w:val="1"/>
          <w:sz w:val="20"/>
          <w:szCs w:val="20"/>
          <w:u w:val="single"/>
        </w:rPr>
      </w:pPr>
      <w:r>
        <w:rPr>
          <w:rFonts w:ascii="Verdana" w:hAnsi="Verdana"/>
          <w:b w:val="1"/>
          <w:bCs w:val="1"/>
          <w:sz w:val="20"/>
          <w:szCs w:val="20"/>
          <w:u w:val="single"/>
          <w:rtl w:val="0"/>
          <w:lang w:val="en-US"/>
        </w:rPr>
        <w:t>Published Reviews since 1999</w:t>
      </w:r>
    </w:p>
    <w:p>
      <w:pPr>
        <w:pStyle w:val="Normal.0"/>
        <w:tabs>
          <w:tab w:val="left" w:pos="720"/>
          <w:tab w:val="left" w:pos="1440"/>
          <w:tab w:val="left" w:pos="5120"/>
          <w:tab w:val="left" w:pos="6660"/>
          <w:tab w:val="left" w:pos="8000"/>
        </w:tabs>
        <w:ind w:left="3600" w:hanging="360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2010   Jen Graves, </w:t>
      </w:r>
      <w:r>
        <w:rPr>
          <w:rFonts w:ascii="Verdana" w:hAnsi="Verdana"/>
          <w:sz w:val="20"/>
          <w:szCs w:val="20"/>
          <w:u w:val="single"/>
          <w:rtl w:val="0"/>
          <w:lang w:val="en-US"/>
        </w:rPr>
        <w:t>The Stranger</w:t>
      </w:r>
      <w:r>
        <w:rPr>
          <w:rFonts w:ascii="Verdana" w:hAnsi="Verdana"/>
          <w:sz w:val="20"/>
          <w:szCs w:val="20"/>
          <w:rtl w:val="0"/>
          <w:lang w:val="en-US"/>
        </w:rPr>
        <w:t>, April 13, 2010</w:t>
      </w:r>
    </w:p>
    <w:p>
      <w:pPr>
        <w:pStyle w:val="Normal.0"/>
        <w:tabs>
          <w:tab w:val="left" w:pos="720"/>
          <w:tab w:val="left" w:pos="1440"/>
          <w:tab w:val="left" w:pos="5120"/>
          <w:tab w:val="left" w:pos="6660"/>
          <w:tab w:val="left" w:pos="8000"/>
        </w:tabs>
        <w:ind w:left="3600" w:hanging="360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2006</w:t>
        <w:tab/>
        <w:t xml:space="preserve">Regina Hackett, </w:t>
      </w:r>
      <w:r>
        <w:rPr>
          <w:rFonts w:ascii="Verdana" w:hAnsi="Verdana"/>
          <w:sz w:val="20"/>
          <w:szCs w:val="20"/>
          <w:u w:val="single"/>
          <w:rtl w:val="0"/>
          <w:lang w:val="en-US"/>
        </w:rPr>
        <w:t>Seattle P-I</w:t>
      </w:r>
      <w:r>
        <w:rPr>
          <w:rFonts w:ascii="Verdana" w:hAnsi="Verdana"/>
          <w:sz w:val="20"/>
          <w:szCs w:val="20"/>
          <w:rtl w:val="0"/>
          <w:lang w:val="en-US"/>
        </w:rPr>
        <w:t>, October 12, 2006</w:t>
      </w:r>
    </w:p>
    <w:p>
      <w:pPr>
        <w:pStyle w:val="Normal.0"/>
        <w:tabs>
          <w:tab w:val="left" w:pos="720"/>
          <w:tab w:val="left" w:pos="1440"/>
          <w:tab w:val="left" w:pos="5120"/>
          <w:tab w:val="left" w:pos="6660"/>
          <w:tab w:val="left" w:pos="8000"/>
        </w:tabs>
        <w:ind w:left="3600" w:hanging="360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2006</w:t>
        <w:tab/>
        <w:t xml:space="preserve">Regina Hackett, </w:t>
      </w:r>
      <w:r>
        <w:rPr>
          <w:rFonts w:ascii="Verdana" w:hAnsi="Verdana"/>
          <w:sz w:val="20"/>
          <w:szCs w:val="20"/>
          <w:u w:val="single"/>
          <w:rtl w:val="0"/>
          <w:lang w:val="en-US"/>
        </w:rPr>
        <w:t>Seattle P-I</w:t>
      </w:r>
      <w:r>
        <w:rPr>
          <w:rFonts w:ascii="Verdana" w:hAnsi="Verdana"/>
          <w:sz w:val="20"/>
          <w:szCs w:val="20"/>
          <w:rtl w:val="0"/>
          <w:lang w:val="en-US"/>
        </w:rPr>
        <w:t>, June 22, 2006</w:t>
      </w: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rFonts w:ascii="Verdana" w:hAnsi="Verdana"/>
          <w:sz w:val="20"/>
          <w:szCs w:val="20"/>
          <w:rtl w:val="0"/>
          <w:lang w:val="en-US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Emily Hall, </w:t>
      </w:r>
      <w:r>
        <w:rPr>
          <w:rFonts w:ascii="Verdana" w:hAnsi="Verdana" w:hint="default"/>
          <w:sz w:val="20"/>
          <w:szCs w:val="20"/>
          <w:rtl w:val="0"/>
          <w:lang w:val="en-US"/>
        </w:rPr>
        <w:t>“</w:t>
      </w:r>
      <w:r>
        <w:rPr>
          <w:rFonts w:ascii="Verdana" w:hAnsi="Verdana"/>
          <w:sz w:val="20"/>
          <w:szCs w:val="20"/>
          <w:rtl w:val="0"/>
          <w:lang w:val="en-US"/>
        </w:rPr>
        <w:t>Delicate Art, Obsessive Artists</w:t>
      </w:r>
      <w:r>
        <w:rPr>
          <w:rFonts w:ascii="Verdana" w:hAnsi="Verdana" w:hint="default"/>
          <w:sz w:val="20"/>
          <w:szCs w:val="20"/>
          <w:rtl w:val="0"/>
          <w:lang w:val="en-US"/>
        </w:rPr>
        <w:t>”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, </w:t>
      </w:r>
      <w:r>
        <w:rPr>
          <w:rFonts w:ascii="Verdana" w:hAnsi="Verdana"/>
          <w:sz w:val="20"/>
          <w:szCs w:val="20"/>
          <w:u w:val="single"/>
          <w:rtl w:val="0"/>
          <w:lang w:val="en-US"/>
        </w:rPr>
        <w:t>The Stranger</w:t>
      </w:r>
      <w:r>
        <w:rPr>
          <w:rFonts w:ascii="Verdana" w:hAnsi="Verdana"/>
          <w:sz w:val="20"/>
          <w:szCs w:val="20"/>
          <w:rtl w:val="0"/>
          <w:lang w:val="en-US"/>
        </w:rPr>
        <w:t>, Seattle, February 10, 2000.</w:t>
      </w:r>
    </w:p>
    <w:p>
      <w:pPr>
        <w:pStyle w:val="Normal.0"/>
        <w:tabs>
          <w:tab w:val="left" w:pos="720"/>
          <w:tab w:val="left" w:pos="1440"/>
          <w:tab w:val="left" w:pos="5120"/>
          <w:tab w:val="left" w:pos="6660"/>
          <w:tab w:val="left" w:pos="8000"/>
        </w:tabs>
        <w:ind w:left="720" w:firstLine="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Mathew Kangas, </w:t>
      </w:r>
      <w:r>
        <w:rPr>
          <w:rFonts w:ascii="Verdana" w:hAnsi="Verdana" w:hint="default"/>
          <w:sz w:val="20"/>
          <w:szCs w:val="20"/>
          <w:rtl w:val="0"/>
          <w:lang w:val="en-US"/>
        </w:rPr>
        <w:t>“</w:t>
      </w:r>
      <w:r>
        <w:rPr>
          <w:rFonts w:ascii="Verdana" w:hAnsi="Verdana"/>
          <w:sz w:val="20"/>
          <w:szCs w:val="20"/>
          <w:rtl w:val="0"/>
          <w:lang w:val="en-US"/>
        </w:rPr>
        <w:t>Magnificent Obsessions</w:t>
      </w:r>
      <w:r>
        <w:rPr>
          <w:rFonts w:ascii="Verdana" w:hAnsi="Verdana" w:hint="default"/>
          <w:sz w:val="20"/>
          <w:szCs w:val="20"/>
          <w:rtl w:val="0"/>
          <w:lang w:val="en-US"/>
        </w:rPr>
        <w:t>”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, </w:t>
      </w:r>
      <w:r>
        <w:rPr>
          <w:rFonts w:ascii="Verdana" w:hAnsi="Verdana"/>
          <w:sz w:val="20"/>
          <w:szCs w:val="20"/>
          <w:u w:val="single"/>
          <w:rtl w:val="0"/>
          <w:lang w:val="en-US"/>
        </w:rPr>
        <w:t>Seattle Times</w:t>
      </w:r>
      <w:r>
        <w:rPr>
          <w:rFonts w:ascii="Verdana" w:hAnsi="Verdana"/>
          <w:sz w:val="20"/>
          <w:szCs w:val="20"/>
          <w:rtl w:val="0"/>
          <w:lang w:val="en-US"/>
        </w:rPr>
        <w:t>, Seattle, February 3, 2000.</w:t>
      </w:r>
    </w:p>
    <w:p>
      <w:pPr>
        <w:pStyle w:val="Normal.0"/>
        <w:tabs>
          <w:tab w:val="left" w:pos="720"/>
          <w:tab w:val="left" w:pos="1440"/>
          <w:tab w:val="left" w:pos="5120"/>
          <w:tab w:val="left" w:pos="6660"/>
          <w:tab w:val="left" w:pos="8000"/>
        </w:tabs>
        <w:ind w:left="720" w:firstLine="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Regina Hackett, </w:t>
      </w:r>
      <w:r>
        <w:rPr>
          <w:rFonts w:ascii="Verdana" w:hAnsi="Verdana" w:hint="default"/>
          <w:sz w:val="20"/>
          <w:szCs w:val="20"/>
          <w:rtl w:val="0"/>
          <w:lang w:val="en-US"/>
        </w:rPr>
        <w:t>“</w:t>
      </w:r>
      <w:r>
        <w:rPr>
          <w:rFonts w:ascii="Verdana" w:hAnsi="Verdana"/>
          <w:sz w:val="20"/>
          <w:szCs w:val="20"/>
          <w:rtl w:val="0"/>
          <w:lang w:val="en-US"/>
        </w:rPr>
        <w:t>Do Not Touch invites a closer look at artists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’ </w:t>
      </w:r>
      <w:r>
        <w:rPr>
          <w:rFonts w:ascii="Verdana" w:hAnsi="Verdana"/>
          <w:sz w:val="20"/>
          <w:szCs w:val="20"/>
          <w:rtl w:val="0"/>
          <w:lang w:val="en-US"/>
        </w:rPr>
        <w:t>Delicate Obsessions</w:t>
      </w:r>
      <w:r>
        <w:rPr>
          <w:rFonts w:ascii="Verdana" w:hAnsi="Verdana" w:hint="default"/>
          <w:sz w:val="20"/>
          <w:szCs w:val="20"/>
          <w:rtl w:val="0"/>
          <w:lang w:val="en-US"/>
        </w:rPr>
        <w:t>”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, </w:t>
      </w:r>
      <w:r>
        <w:rPr>
          <w:rFonts w:ascii="Verdana" w:hAnsi="Verdana"/>
          <w:sz w:val="20"/>
          <w:szCs w:val="20"/>
          <w:u w:val="single"/>
          <w:rtl w:val="0"/>
          <w:lang w:val="en-US"/>
        </w:rPr>
        <w:t>Seattle Post-Intelligencer</w:t>
      </w:r>
      <w:r>
        <w:rPr>
          <w:rFonts w:ascii="Verdana" w:hAnsi="Verdana"/>
          <w:sz w:val="20"/>
          <w:szCs w:val="20"/>
          <w:rtl w:val="0"/>
          <w:lang w:val="en-US"/>
        </w:rPr>
        <w:t>, Seattle, WA, January 28, 2000.</w:t>
      </w:r>
    </w:p>
    <w:p>
      <w:pPr>
        <w:pStyle w:val="Normal.0"/>
        <w:tabs>
          <w:tab w:val="left" w:pos="720"/>
          <w:tab w:val="left" w:pos="5120"/>
          <w:tab w:val="left" w:pos="6660"/>
          <w:tab w:val="left" w:pos="8000"/>
        </w:tabs>
      </w:pPr>
      <w:r>
        <w:rPr>
          <w:rFonts w:ascii="Verdana" w:hAnsi="Verdana"/>
          <w:sz w:val="20"/>
          <w:szCs w:val="20"/>
          <w:rtl w:val="0"/>
          <w:lang w:val="en-US"/>
        </w:rPr>
        <w:t>1999</w:t>
        <w:tab/>
        <w:t xml:space="preserve"> Robin Updike,  </w:t>
      </w:r>
      <w:r>
        <w:rPr>
          <w:rFonts w:ascii="Verdana" w:hAnsi="Verdana" w:hint="default"/>
          <w:sz w:val="20"/>
          <w:szCs w:val="20"/>
          <w:rtl w:val="0"/>
          <w:lang w:val="en-US"/>
        </w:rPr>
        <w:t>“</w:t>
      </w:r>
      <w:r>
        <w:rPr>
          <w:rFonts w:ascii="Verdana" w:hAnsi="Verdana"/>
          <w:sz w:val="20"/>
          <w:szCs w:val="20"/>
          <w:rtl w:val="0"/>
          <w:lang w:val="en-US"/>
        </w:rPr>
        <w:t>Here, There and Everywhere</w:t>
      </w:r>
      <w:r>
        <w:rPr>
          <w:rFonts w:ascii="Verdana" w:hAnsi="Verdana" w:hint="default"/>
          <w:sz w:val="20"/>
          <w:szCs w:val="20"/>
          <w:rtl w:val="0"/>
          <w:lang w:val="en-US"/>
        </w:rPr>
        <w:t>”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, </w:t>
      </w:r>
      <w:r>
        <w:rPr>
          <w:rFonts w:ascii="Verdana" w:hAnsi="Verdana"/>
          <w:sz w:val="20"/>
          <w:szCs w:val="20"/>
          <w:u w:val="single"/>
          <w:rtl w:val="0"/>
          <w:lang w:val="en-US"/>
        </w:rPr>
        <w:t>The Seattle Times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, Seattle, WA, July </w:t>
        <w:tab/>
      </w:r>
      <w:r>
        <w:rPr>
          <w:rFonts w:ascii="Verdana" w:cs="Verdana" w:hAnsi="Verdana" w:eastAsia="Verdana"/>
          <w:sz w:val="20"/>
          <w:szCs w:val="20"/>
        </w:rPr>
        <w:tab/>
        <w:tab/>
      </w:r>
      <w:r>
        <w:rPr>
          <w:rFonts w:ascii="Verdana" w:hAnsi="Verdana"/>
          <w:sz w:val="20"/>
          <w:szCs w:val="20"/>
          <w:rtl w:val="0"/>
          <w:lang w:val="en-US"/>
        </w:rPr>
        <w:t>1, 1999.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left" w:pos="1440"/>
          <w:tab w:val="left" w:pos="5120"/>
          <w:tab w:val="left" w:pos="6660"/>
          <w:tab w:val="left" w:pos="800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40"/>
          <w:tab w:val="left" w:pos="5120"/>
          <w:tab w:val="left" w:pos="6660"/>
          <w:tab w:val="left" w:pos="800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440"/>
          <w:tab w:val="left" w:pos="5120"/>
          <w:tab w:val="left" w:pos="6660"/>
          <w:tab w:val="left" w:pos="800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40"/>
          <w:tab w:val="left" w:pos="5120"/>
          <w:tab w:val="left" w:pos="6660"/>
          <w:tab w:val="left" w:pos="800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440"/>
          <w:tab w:val="left" w:pos="5120"/>
          <w:tab w:val="left" w:pos="6660"/>
          <w:tab w:val="left" w:pos="800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440"/>
          <w:tab w:val="left" w:pos="5120"/>
          <w:tab w:val="left" w:pos="6660"/>
          <w:tab w:val="left" w:pos="800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40"/>
          <w:tab w:val="left" w:pos="5120"/>
          <w:tab w:val="left" w:pos="6660"/>
          <w:tab w:val="left" w:pos="800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440"/>
          <w:tab w:val="left" w:pos="5120"/>
          <w:tab w:val="left" w:pos="6660"/>
          <w:tab w:val="left" w:pos="800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440"/>
          <w:tab w:val="left" w:pos="5120"/>
          <w:tab w:val="left" w:pos="6660"/>
          <w:tab w:val="left" w:pos="800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000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Hyperlink.0"/>
    <w:next w:val="Hyperlink.1"/>
    <w:rPr>
      <w:rFonts w:ascii="Verdana" w:cs="Verdana" w:hAnsi="Verdana" w:eastAsia="Verdana"/>
      <w:sz w:val="20"/>
      <w:szCs w:val="20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